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01" w:rsidRDefault="004C6101" w:rsidP="00052765">
      <w:pPr>
        <w:spacing w:after="150" w:line="240" w:lineRule="auto"/>
        <w:jc w:val="center"/>
        <w:rPr>
          <w:rFonts w:ascii="Trebuchet MS" w:eastAsia="Times New Roman" w:hAnsi="Trebuchet MS" w:cs="Times New Roman"/>
          <w:bCs/>
          <w:i/>
          <w:color w:val="FF0000"/>
          <w:sz w:val="48"/>
          <w:szCs w:val="48"/>
          <w:lang w:eastAsia="ru-RU"/>
        </w:rPr>
      </w:pPr>
    </w:p>
    <w:p w:rsidR="00052765" w:rsidRPr="004C6101" w:rsidRDefault="00052765" w:rsidP="004C6101">
      <w:pPr>
        <w:spacing w:after="150" w:line="240" w:lineRule="auto"/>
        <w:jc w:val="center"/>
        <w:rPr>
          <w:rFonts w:ascii="Trebuchet MS" w:eastAsia="Times New Roman" w:hAnsi="Trebuchet MS" w:cs="Times New Roman"/>
          <w:i/>
          <w:color w:val="FF0000"/>
          <w:sz w:val="48"/>
          <w:szCs w:val="48"/>
          <w:lang w:eastAsia="ru-RU"/>
        </w:rPr>
      </w:pPr>
      <w:r w:rsidRPr="004C6101">
        <w:rPr>
          <w:rFonts w:ascii="Trebuchet MS" w:eastAsia="Times New Roman" w:hAnsi="Trebuchet MS" w:cs="Times New Roman"/>
          <w:bCs/>
          <w:i/>
          <w:color w:val="FF0000"/>
          <w:sz w:val="48"/>
          <w:szCs w:val="48"/>
          <w:lang w:eastAsia="ru-RU"/>
        </w:rPr>
        <w:t>Советы воспитателю по руководству играми детей:</w:t>
      </w:r>
    </w:p>
    <w:p w:rsidR="004C6101" w:rsidRPr="004C6101" w:rsidRDefault="00052765" w:rsidP="004C61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 xml:space="preserve">Не будь равнодушным 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>зрителем игры, умей понимать детей и их игровые замыслы. Бережно относись к творческой выдумке ребенка, завоюй доверие и установи контакт.</w:t>
      </w:r>
    </w:p>
    <w:p w:rsidR="00052765" w:rsidRPr="004C6101" w:rsidRDefault="00052765" w:rsidP="00052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 xml:space="preserve">Поддержи 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>интересную идею, направив усилия на её осуществление.</w:t>
      </w:r>
    </w:p>
    <w:p w:rsidR="00052765" w:rsidRPr="004C6101" w:rsidRDefault="00052765" w:rsidP="00052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>Давай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 не только знания, но и </w:t>
      </w: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>эмоции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>.</w:t>
      </w:r>
    </w:p>
    <w:p w:rsidR="00052765" w:rsidRPr="004C6101" w:rsidRDefault="00052765" w:rsidP="00052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>Советуй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>, но не дави инициативу детей.</w:t>
      </w:r>
    </w:p>
    <w:p w:rsidR="00052765" w:rsidRPr="004C6101" w:rsidRDefault="00052765" w:rsidP="00052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>Помоги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 каждому ребенку найти свое место в игре.</w:t>
      </w:r>
    </w:p>
    <w:p w:rsidR="00052765" w:rsidRDefault="00052765" w:rsidP="00052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>Сумей быть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 одновременно </w:t>
      </w: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 xml:space="preserve">организатором 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и рядовым </w:t>
      </w: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 xml:space="preserve">участником 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>игры.</w:t>
      </w:r>
    </w:p>
    <w:p w:rsidR="004C6101" w:rsidRPr="004C6101" w:rsidRDefault="004C6101" w:rsidP="004C6101">
      <w:pPr>
        <w:pStyle w:val="a5"/>
        <w:numPr>
          <w:ilvl w:val="0"/>
          <w:numId w:val="1"/>
        </w:numPr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 w:rsidRPr="004C6101">
        <w:rPr>
          <w:rFonts w:ascii="Comic Sans MS" w:eastAsia="Times New Roman" w:hAnsi="Comic Sans MS" w:cs="Times New Roman"/>
          <w:color w:val="7030A0"/>
          <w:sz w:val="40"/>
          <w:szCs w:val="40"/>
          <w:lang w:eastAsia="ru-RU"/>
        </w:rPr>
        <w:t>Отвлеки</w:t>
      </w:r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 детей от дурной игры, </w:t>
      </w:r>
      <w:proofErr w:type="gramStart"/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>создай  интерес</w:t>
      </w:r>
      <w:proofErr w:type="gramEnd"/>
      <w:r w:rsidRPr="004C6101"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  к  другой теме.</w:t>
      </w:r>
    </w:p>
    <w:p w:rsidR="004C6101" w:rsidRPr="004C6101" w:rsidRDefault="004C6101" w:rsidP="004C6101">
      <w:pPr>
        <w:spacing w:before="100" w:beforeAutospacing="1" w:after="100" w:afterAutospacing="1" w:line="240" w:lineRule="auto"/>
        <w:ind w:left="786"/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</w:pPr>
      <w:r>
        <w:rPr>
          <w:rFonts w:ascii="Comic Sans MS" w:eastAsia="Times New Roman" w:hAnsi="Comic Sans MS" w:cs="Times New Roman"/>
          <w:color w:val="676A6C"/>
          <w:sz w:val="40"/>
          <w:szCs w:val="40"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0F86827" wp14:editId="2ECC48E1">
            <wp:extent cx="3042759" cy="2238375"/>
            <wp:effectExtent l="0" t="0" r="5715" b="0"/>
            <wp:docPr id="1" name="Рисунок 1" descr="http://detsad85orel.ru/files/uploads/images/igri_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85orel.ru/files/uploads/images/igri_3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86" cy="224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765" w:rsidRDefault="00052765" w:rsidP="00052765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052765" w:rsidRDefault="00052765" w:rsidP="00052765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052765" w:rsidRDefault="00052765" w:rsidP="00052765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052765" w:rsidRDefault="00052765" w:rsidP="00052765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052765" w:rsidRPr="00052765" w:rsidRDefault="00052765" w:rsidP="00052765">
      <w:pPr>
        <w:rPr>
          <w:sz w:val="28"/>
          <w:szCs w:val="28"/>
        </w:rPr>
      </w:pPr>
    </w:p>
    <w:sectPr w:rsidR="00052765" w:rsidRPr="00052765" w:rsidSect="004C6101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E1887"/>
    <w:multiLevelType w:val="multilevel"/>
    <w:tmpl w:val="01F2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C12C3"/>
    <w:multiLevelType w:val="multilevel"/>
    <w:tmpl w:val="01F220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65"/>
    <w:rsid w:val="00052765"/>
    <w:rsid w:val="004C6101"/>
    <w:rsid w:val="00C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96B4B-5499-45D2-9E35-7BCE954C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C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2020-10-28T06:17:00Z</cp:lastPrinted>
  <dcterms:created xsi:type="dcterms:W3CDTF">2020-10-28T06:14:00Z</dcterms:created>
  <dcterms:modified xsi:type="dcterms:W3CDTF">2021-03-14T09:25:00Z</dcterms:modified>
</cp:coreProperties>
</file>